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4D06C" w14:textId="48E5354E" w:rsidR="00000CE5" w:rsidRDefault="00000CE5">
      <w:pPr>
        <w:rPr>
          <w:b/>
          <w:bCs/>
          <w:sz w:val="28"/>
          <w:szCs w:val="28"/>
        </w:rPr>
      </w:pPr>
      <w:r w:rsidRPr="00000CE5">
        <w:rPr>
          <w:b/>
          <w:bCs/>
          <w:sz w:val="28"/>
          <w:szCs w:val="28"/>
        </w:rPr>
        <w:t xml:space="preserve">JOB DESCRIPTION TITLE: </w:t>
      </w:r>
      <w:r w:rsidR="00EA6C5A">
        <w:rPr>
          <w:b/>
          <w:bCs/>
          <w:sz w:val="28"/>
          <w:szCs w:val="28"/>
        </w:rPr>
        <w:t xml:space="preserve"> </w:t>
      </w:r>
      <w:r w:rsidRPr="00000CE5">
        <w:rPr>
          <w:b/>
          <w:bCs/>
          <w:sz w:val="28"/>
          <w:szCs w:val="28"/>
        </w:rPr>
        <w:t>Practice Care Coordinator</w:t>
      </w:r>
      <w:r w:rsidR="00B910EC">
        <w:rPr>
          <w:b/>
          <w:bCs/>
          <w:sz w:val="28"/>
          <w:szCs w:val="28"/>
        </w:rPr>
        <w:t xml:space="preserve">/ Medical Receptionist </w:t>
      </w:r>
    </w:p>
    <w:p w14:paraId="043C077F" w14:textId="77777777" w:rsidR="00EA6C5A" w:rsidRPr="00341E7F" w:rsidRDefault="00EA6C5A" w:rsidP="00EA6C5A">
      <w:pPr>
        <w:spacing w:line="360" w:lineRule="auto"/>
        <w:ind w:left="2160" w:hanging="2160"/>
        <w:rPr>
          <w:rFonts w:ascii="Arial" w:hAnsi="Arial" w:cs="Arial"/>
          <w:sz w:val="24"/>
          <w:szCs w:val="24"/>
        </w:rPr>
      </w:pPr>
      <w:r w:rsidRPr="00341E7F">
        <w:rPr>
          <w:rFonts w:ascii="Arial" w:hAnsi="Arial" w:cs="Arial"/>
          <w:b/>
          <w:bCs/>
          <w:sz w:val="24"/>
          <w:szCs w:val="24"/>
        </w:rPr>
        <w:t>Employer:</w:t>
      </w:r>
      <w:r w:rsidRPr="00341E7F">
        <w:rPr>
          <w:rFonts w:ascii="Arial" w:hAnsi="Arial" w:cs="Arial"/>
          <w:b/>
          <w:bCs/>
          <w:sz w:val="24"/>
          <w:szCs w:val="24"/>
        </w:rPr>
        <w:tab/>
      </w:r>
      <w:r w:rsidRPr="00341E7F">
        <w:rPr>
          <w:rFonts w:ascii="Arial" w:hAnsi="Arial" w:cs="Arial"/>
          <w:sz w:val="24"/>
          <w:szCs w:val="24"/>
        </w:rPr>
        <w:t xml:space="preserve">Hopwood Medical Centre </w:t>
      </w:r>
    </w:p>
    <w:p w14:paraId="0DF85560" w14:textId="77777777" w:rsidR="00EA6C5A" w:rsidRPr="00341E7F" w:rsidRDefault="00EA6C5A" w:rsidP="00EA6C5A">
      <w:pPr>
        <w:spacing w:line="360" w:lineRule="auto"/>
        <w:ind w:left="2160" w:hanging="2160"/>
        <w:rPr>
          <w:rFonts w:ascii="Arial" w:hAnsi="Arial" w:cs="Arial"/>
          <w:b/>
          <w:bCs/>
          <w:sz w:val="24"/>
          <w:szCs w:val="24"/>
        </w:rPr>
      </w:pPr>
      <w:r w:rsidRPr="00341E7F">
        <w:rPr>
          <w:rFonts w:ascii="Arial" w:hAnsi="Arial" w:cs="Arial"/>
          <w:b/>
          <w:bCs/>
          <w:sz w:val="24"/>
          <w:szCs w:val="24"/>
        </w:rPr>
        <w:t>Location:</w:t>
      </w:r>
      <w:r w:rsidRPr="00341E7F">
        <w:rPr>
          <w:rFonts w:ascii="Arial" w:hAnsi="Arial" w:cs="Arial"/>
          <w:b/>
          <w:bCs/>
          <w:sz w:val="24"/>
          <w:szCs w:val="24"/>
        </w:rPr>
        <w:tab/>
      </w:r>
      <w:r w:rsidRPr="00341E7F">
        <w:rPr>
          <w:rFonts w:ascii="Arial" w:hAnsi="Arial" w:cs="Arial"/>
          <w:sz w:val="24"/>
          <w:szCs w:val="24"/>
        </w:rPr>
        <w:t>Hopwood Medical Centre, 1-3 Walton Street, Hopwood, Heywood.</w:t>
      </w:r>
      <w:r w:rsidRPr="00341E7F">
        <w:rPr>
          <w:rFonts w:ascii="Arial" w:hAnsi="Arial" w:cs="Arial"/>
          <w:b/>
          <w:bCs/>
          <w:sz w:val="24"/>
          <w:szCs w:val="24"/>
        </w:rPr>
        <w:t xml:space="preserve">  </w:t>
      </w:r>
    </w:p>
    <w:p w14:paraId="0AF00D3C" w14:textId="41DF0C11" w:rsidR="00EA6C5A" w:rsidRPr="00341E7F" w:rsidRDefault="00EA6C5A" w:rsidP="00EA6C5A">
      <w:pPr>
        <w:spacing w:line="360" w:lineRule="auto"/>
        <w:rPr>
          <w:rFonts w:ascii="Arial" w:hAnsi="Arial" w:cs="Arial"/>
          <w:b/>
          <w:bCs/>
          <w:sz w:val="24"/>
          <w:szCs w:val="24"/>
        </w:rPr>
      </w:pPr>
      <w:r w:rsidRPr="00341E7F">
        <w:rPr>
          <w:rFonts w:ascii="Arial" w:hAnsi="Arial" w:cs="Arial"/>
          <w:b/>
          <w:bCs/>
          <w:sz w:val="24"/>
          <w:szCs w:val="24"/>
        </w:rPr>
        <w:t>Hours of work:</w:t>
      </w:r>
      <w:r w:rsidRPr="00341E7F">
        <w:rPr>
          <w:rFonts w:ascii="Arial" w:hAnsi="Arial" w:cs="Arial"/>
          <w:b/>
          <w:bCs/>
          <w:sz w:val="24"/>
          <w:szCs w:val="24"/>
        </w:rPr>
        <w:tab/>
      </w:r>
      <w:r w:rsidRPr="00341E7F">
        <w:rPr>
          <w:rFonts w:ascii="Arial" w:hAnsi="Arial" w:cs="Arial"/>
          <w:sz w:val="24"/>
          <w:szCs w:val="24"/>
        </w:rPr>
        <w:t xml:space="preserve">Between the hours of 8.00am and </w:t>
      </w:r>
      <w:r w:rsidR="00B910EC" w:rsidRPr="00341E7F">
        <w:rPr>
          <w:rFonts w:ascii="Arial" w:hAnsi="Arial" w:cs="Arial"/>
          <w:sz w:val="24"/>
          <w:szCs w:val="24"/>
        </w:rPr>
        <w:t>18.30pm (37.5 hrs p/w)</w:t>
      </w:r>
      <w:r w:rsidRPr="00341E7F">
        <w:rPr>
          <w:rFonts w:ascii="Arial" w:hAnsi="Arial" w:cs="Arial"/>
          <w:sz w:val="24"/>
          <w:szCs w:val="24"/>
        </w:rPr>
        <w:t>.</w:t>
      </w:r>
      <w:r w:rsidRPr="00341E7F">
        <w:rPr>
          <w:rFonts w:ascii="Arial" w:hAnsi="Arial" w:cs="Arial"/>
          <w:b/>
          <w:bCs/>
          <w:sz w:val="24"/>
          <w:szCs w:val="24"/>
        </w:rPr>
        <w:t xml:space="preserve"> </w:t>
      </w:r>
    </w:p>
    <w:p w14:paraId="3ECEBFEB" w14:textId="6B05B34B" w:rsidR="00B910EC" w:rsidRPr="00341E7F" w:rsidRDefault="00B910EC" w:rsidP="00EA6C5A">
      <w:pPr>
        <w:spacing w:line="360" w:lineRule="auto"/>
        <w:rPr>
          <w:rFonts w:ascii="Arial" w:hAnsi="Arial" w:cs="Arial"/>
          <w:b/>
          <w:bCs/>
          <w:sz w:val="24"/>
          <w:szCs w:val="24"/>
        </w:rPr>
      </w:pPr>
      <w:r w:rsidRPr="00341E7F">
        <w:rPr>
          <w:rFonts w:ascii="Arial" w:hAnsi="Arial" w:cs="Arial"/>
          <w:b/>
          <w:bCs/>
          <w:sz w:val="24"/>
          <w:szCs w:val="24"/>
        </w:rPr>
        <w:t xml:space="preserve">Salary: </w:t>
      </w:r>
      <w:r w:rsidRPr="00341E7F">
        <w:rPr>
          <w:rFonts w:ascii="Arial" w:hAnsi="Arial" w:cs="Arial"/>
          <w:b/>
          <w:bCs/>
          <w:sz w:val="24"/>
          <w:szCs w:val="24"/>
        </w:rPr>
        <w:tab/>
      </w:r>
      <w:r w:rsidRPr="00341E7F">
        <w:rPr>
          <w:rFonts w:ascii="Arial" w:hAnsi="Arial" w:cs="Arial"/>
          <w:b/>
          <w:bCs/>
          <w:sz w:val="24"/>
          <w:szCs w:val="24"/>
        </w:rPr>
        <w:tab/>
      </w:r>
      <w:r w:rsidRPr="00341E7F">
        <w:rPr>
          <w:rFonts w:ascii="Arial" w:hAnsi="Arial" w:cs="Arial"/>
          <w:sz w:val="24"/>
          <w:szCs w:val="24"/>
        </w:rPr>
        <w:t>Depending on Experience</w:t>
      </w:r>
      <w:r w:rsidRPr="00341E7F">
        <w:rPr>
          <w:rFonts w:ascii="Arial" w:hAnsi="Arial" w:cs="Arial"/>
          <w:b/>
          <w:bCs/>
          <w:sz w:val="24"/>
          <w:szCs w:val="24"/>
        </w:rPr>
        <w:t xml:space="preserve"> </w:t>
      </w:r>
    </w:p>
    <w:p w14:paraId="3638639B" w14:textId="77777777" w:rsidR="00EA6C5A" w:rsidRPr="00341E7F" w:rsidRDefault="00EA6C5A" w:rsidP="00EA6C5A">
      <w:pPr>
        <w:spacing w:line="360" w:lineRule="auto"/>
        <w:rPr>
          <w:rFonts w:ascii="Arial" w:hAnsi="Arial" w:cs="Arial"/>
          <w:sz w:val="24"/>
          <w:szCs w:val="24"/>
        </w:rPr>
      </w:pPr>
      <w:r w:rsidRPr="00341E7F">
        <w:rPr>
          <w:rFonts w:ascii="Arial" w:hAnsi="Arial" w:cs="Arial"/>
          <w:b/>
          <w:bCs/>
          <w:sz w:val="24"/>
          <w:szCs w:val="24"/>
        </w:rPr>
        <w:t>Job Type:</w:t>
      </w:r>
      <w:r w:rsidRPr="00341E7F">
        <w:rPr>
          <w:rFonts w:ascii="Arial" w:hAnsi="Arial" w:cs="Arial"/>
          <w:b/>
          <w:bCs/>
          <w:sz w:val="24"/>
          <w:szCs w:val="24"/>
        </w:rPr>
        <w:tab/>
      </w:r>
      <w:r w:rsidRPr="00341E7F">
        <w:rPr>
          <w:rFonts w:ascii="Arial" w:hAnsi="Arial" w:cs="Arial"/>
          <w:b/>
          <w:bCs/>
          <w:sz w:val="24"/>
          <w:szCs w:val="24"/>
        </w:rPr>
        <w:tab/>
      </w:r>
      <w:r w:rsidRPr="00341E7F">
        <w:rPr>
          <w:rFonts w:ascii="Arial" w:hAnsi="Arial" w:cs="Arial"/>
          <w:sz w:val="24"/>
          <w:szCs w:val="24"/>
        </w:rPr>
        <w:t xml:space="preserve">Permanent </w:t>
      </w:r>
    </w:p>
    <w:p w14:paraId="106940BF" w14:textId="77777777" w:rsidR="00EA6C5A" w:rsidRDefault="00EA6C5A">
      <w:pPr>
        <w:rPr>
          <w:b/>
          <w:bCs/>
          <w:sz w:val="28"/>
          <w:szCs w:val="28"/>
        </w:rPr>
      </w:pPr>
    </w:p>
    <w:p w14:paraId="334F83A0" w14:textId="6908C48D" w:rsidR="00000CE5" w:rsidRPr="00000CE5" w:rsidRDefault="00000CE5">
      <w:pPr>
        <w:rPr>
          <w:b/>
          <w:bCs/>
          <w:sz w:val="28"/>
          <w:szCs w:val="28"/>
        </w:rPr>
      </w:pPr>
      <w:r w:rsidRPr="00000CE5">
        <w:rPr>
          <w:b/>
          <w:bCs/>
          <w:sz w:val="28"/>
          <w:szCs w:val="28"/>
        </w:rPr>
        <w:t xml:space="preserve">JOB SUMMARY </w:t>
      </w:r>
    </w:p>
    <w:p w14:paraId="54D1E6D4" w14:textId="71D7267A" w:rsidR="00B910EC" w:rsidRPr="00B910EC" w:rsidRDefault="00B910EC" w:rsidP="00B910EC">
      <w:pPr>
        <w:jc w:val="both"/>
        <w:rPr>
          <w:rFonts w:ascii="Arial" w:hAnsi="Arial" w:cs="Arial"/>
          <w:sz w:val="24"/>
          <w:szCs w:val="24"/>
        </w:rPr>
      </w:pPr>
      <w:r w:rsidRPr="00B910EC">
        <w:rPr>
          <w:rFonts w:ascii="Arial" w:hAnsi="Arial" w:cs="Arial"/>
          <w:sz w:val="24"/>
          <w:szCs w:val="24"/>
        </w:rPr>
        <w:t>The Medical Receptionist / Care Coordinator will play a dual role within the GP surgery:</w:t>
      </w:r>
    </w:p>
    <w:p w14:paraId="13913C4B" w14:textId="60CFB057" w:rsidR="00B910EC" w:rsidRPr="002C5955" w:rsidRDefault="00B910EC" w:rsidP="002C5955">
      <w:pPr>
        <w:pStyle w:val="ListParagraph"/>
        <w:numPr>
          <w:ilvl w:val="0"/>
          <w:numId w:val="7"/>
        </w:numPr>
        <w:jc w:val="both"/>
        <w:rPr>
          <w:rFonts w:ascii="Arial" w:hAnsi="Arial" w:cs="Arial"/>
          <w:sz w:val="24"/>
          <w:szCs w:val="24"/>
        </w:rPr>
      </w:pPr>
      <w:r w:rsidRPr="002C5955">
        <w:rPr>
          <w:rFonts w:ascii="Arial" w:hAnsi="Arial" w:cs="Arial"/>
          <w:sz w:val="24"/>
          <w:szCs w:val="24"/>
        </w:rPr>
        <w:t>As a Medical Receptionist, you will be the first point of contact for patients, providing a friendly, efficient, and effective reception and administrative service.</w:t>
      </w:r>
    </w:p>
    <w:p w14:paraId="45C2C497" w14:textId="120670B9" w:rsidR="00B910EC" w:rsidRPr="002C5955" w:rsidRDefault="00B910EC" w:rsidP="002C5955">
      <w:pPr>
        <w:pStyle w:val="ListParagraph"/>
        <w:numPr>
          <w:ilvl w:val="0"/>
          <w:numId w:val="7"/>
        </w:numPr>
        <w:jc w:val="both"/>
        <w:rPr>
          <w:rFonts w:ascii="Arial" w:hAnsi="Arial" w:cs="Arial"/>
          <w:sz w:val="24"/>
          <w:szCs w:val="24"/>
        </w:rPr>
      </w:pPr>
      <w:r w:rsidRPr="002C5955">
        <w:rPr>
          <w:rFonts w:ascii="Arial" w:hAnsi="Arial" w:cs="Arial"/>
          <w:sz w:val="24"/>
          <w:szCs w:val="24"/>
        </w:rPr>
        <w:t>As a Care Coordinator, you will support patients, particularly those with long-term conditions, by helping them navigate care pathways, access services, and manage their health more proactively.</w:t>
      </w:r>
    </w:p>
    <w:p w14:paraId="69335880" w14:textId="77777777" w:rsidR="00B910EC" w:rsidRPr="00B910EC" w:rsidRDefault="00B910EC" w:rsidP="00B910EC">
      <w:pPr>
        <w:rPr>
          <w:rFonts w:ascii="Arial" w:hAnsi="Arial" w:cs="Arial"/>
          <w:sz w:val="24"/>
          <w:szCs w:val="24"/>
        </w:rPr>
      </w:pPr>
      <w:r w:rsidRPr="00B910EC">
        <w:rPr>
          <w:rFonts w:ascii="Arial" w:hAnsi="Arial" w:cs="Arial"/>
          <w:sz w:val="24"/>
          <w:szCs w:val="24"/>
        </w:rPr>
        <w:t>You will work closely with the clinical and non-clinical teams to enhance patient care and experience.</w:t>
      </w:r>
    </w:p>
    <w:p w14:paraId="2BACAB2A" w14:textId="77777777" w:rsidR="008047FA" w:rsidRDefault="008047FA" w:rsidP="00B910EC">
      <w:pPr>
        <w:rPr>
          <w:b/>
          <w:bCs/>
          <w:sz w:val="28"/>
          <w:szCs w:val="28"/>
        </w:rPr>
      </w:pPr>
    </w:p>
    <w:p w14:paraId="2A231B3A" w14:textId="7EFF8560" w:rsidR="00B910EC" w:rsidRPr="00B910EC" w:rsidRDefault="00B910EC" w:rsidP="00B910EC">
      <w:pPr>
        <w:rPr>
          <w:b/>
          <w:bCs/>
          <w:sz w:val="28"/>
          <w:szCs w:val="28"/>
        </w:rPr>
      </w:pPr>
      <w:r w:rsidRPr="00B910EC">
        <w:rPr>
          <w:b/>
          <w:bCs/>
          <w:sz w:val="28"/>
          <w:szCs w:val="28"/>
        </w:rPr>
        <w:t>Medical Reception Duties:</w:t>
      </w:r>
    </w:p>
    <w:p w14:paraId="162592A5" w14:textId="299A0366" w:rsidR="00B910EC" w:rsidRPr="00341E7F" w:rsidRDefault="00B910EC" w:rsidP="00341E7F">
      <w:pPr>
        <w:pStyle w:val="ListParagraph"/>
        <w:numPr>
          <w:ilvl w:val="0"/>
          <w:numId w:val="7"/>
        </w:numPr>
        <w:rPr>
          <w:rFonts w:ascii="Arial" w:hAnsi="Arial" w:cs="Arial"/>
          <w:sz w:val="24"/>
          <w:szCs w:val="24"/>
        </w:rPr>
      </w:pPr>
      <w:r w:rsidRPr="00341E7F">
        <w:rPr>
          <w:rFonts w:ascii="Arial" w:hAnsi="Arial" w:cs="Arial"/>
          <w:sz w:val="24"/>
          <w:szCs w:val="24"/>
        </w:rPr>
        <w:t>Welcome patients and visitors in a courteous, professional manner.</w:t>
      </w:r>
    </w:p>
    <w:p w14:paraId="3A779204" w14:textId="74F7A24B" w:rsidR="00B910EC" w:rsidRPr="00341E7F" w:rsidRDefault="00B910EC" w:rsidP="00341E7F">
      <w:pPr>
        <w:pStyle w:val="ListParagraph"/>
        <w:numPr>
          <w:ilvl w:val="0"/>
          <w:numId w:val="9"/>
        </w:numPr>
        <w:rPr>
          <w:rFonts w:ascii="Arial" w:hAnsi="Arial" w:cs="Arial"/>
          <w:sz w:val="24"/>
          <w:szCs w:val="24"/>
        </w:rPr>
      </w:pPr>
      <w:r w:rsidRPr="00341E7F">
        <w:rPr>
          <w:rFonts w:ascii="Arial" w:hAnsi="Arial" w:cs="Arial"/>
          <w:sz w:val="24"/>
          <w:szCs w:val="24"/>
        </w:rPr>
        <w:t>Answer telephone calls, manage queries, and signpost patients appropriately.</w:t>
      </w:r>
    </w:p>
    <w:p w14:paraId="182987A3" w14:textId="064CA532" w:rsidR="00B910EC" w:rsidRPr="00341E7F" w:rsidRDefault="00B910EC" w:rsidP="00341E7F">
      <w:pPr>
        <w:pStyle w:val="ListParagraph"/>
        <w:numPr>
          <w:ilvl w:val="0"/>
          <w:numId w:val="9"/>
        </w:numPr>
        <w:rPr>
          <w:rFonts w:ascii="Arial" w:hAnsi="Arial" w:cs="Arial"/>
          <w:sz w:val="24"/>
          <w:szCs w:val="24"/>
        </w:rPr>
      </w:pPr>
      <w:r w:rsidRPr="00341E7F">
        <w:rPr>
          <w:rFonts w:ascii="Arial" w:hAnsi="Arial" w:cs="Arial"/>
          <w:sz w:val="24"/>
          <w:szCs w:val="24"/>
        </w:rPr>
        <w:t>Book, amend, and cancel appointments in accordance with practice protocols.</w:t>
      </w:r>
    </w:p>
    <w:p w14:paraId="0C452613" w14:textId="62CEBE5F" w:rsidR="00B910EC" w:rsidRPr="00341E7F" w:rsidRDefault="00B910EC" w:rsidP="00341E7F">
      <w:pPr>
        <w:pStyle w:val="ListParagraph"/>
        <w:numPr>
          <w:ilvl w:val="0"/>
          <w:numId w:val="7"/>
        </w:numPr>
        <w:rPr>
          <w:rFonts w:ascii="Arial" w:hAnsi="Arial" w:cs="Arial"/>
          <w:sz w:val="24"/>
          <w:szCs w:val="24"/>
        </w:rPr>
      </w:pPr>
      <w:r w:rsidRPr="00341E7F">
        <w:rPr>
          <w:rFonts w:ascii="Arial" w:hAnsi="Arial" w:cs="Arial"/>
          <w:sz w:val="24"/>
          <w:szCs w:val="24"/>
        </w:rPr>
        <w:t xml:space="preserve">Process </w:t>
      </w:r>
      <w:proofErr w:type="gramStart"/>
      <w:r w:rsidRPr="00341E7F">
        <w:rPr>
          <w:rFonts w:ascii="Arial" w:hAnsi="Arial" w:cs="Arial"/>
          <w:sz w:val="24"/>
          <w:szCs w:val="24"/>
        </w:rPr>
        <w:t>repeat</w:t>
      </w:r>
      <w:proofErr w:type="gramEnd"/>
      <w:r w:rsidRPr="00341E7F">
        <w:rPr>
          <w:rFonts w:ascii="Arial" w:hAnsi="Arial" w:cs="Arial"/>
          <w:sz w:val="24"/>
          <w:szCs w:val="24"/>
        </w:rPr>
        <w:t xml:space="preserve"> prescription requests accurately and efficiently.</w:t>
      </w:r>
    </w:p>
    <w:p w14:paraId="53D260AC" w14:textId="4BC23090" w:rsidR="00B910EC" w:rsidRPr="00341E7F" w:rsidRDefault="00B910EC" w:rsidP="00341E7F">
      <w:pPr>
        <w:pStyle w:val="ListParagraph"/>
        <w:numPr>
          <w:ilvl w:val="0"/>
          <w:numId w:val="9"/>
        </w:numPr>
        <w:rPr>
          <w:rFonts w:ascii="Arial" w:hAnsi="Arial" w:cs="Arial"/>
          <w:sz w:val="24"/>
          <w:szCs w:val="24"/>
        </w:rPr>
      </w:pPr>
      <w:r w:rsidRPr="00341E7F">
        <w:rPr>
          <w:rFonts w:ascii="Arial" w:hAnsi="Arial" w:cs="Arial"/>
          <w:sz w:val="24"/>
          <w:szCs w:val="24"/>
        </w:rPr>
        <w:t>Handle incoming and outgoing correspondence, including emails and patient records.</w:t>
      </w:r>
    </w:p>
    <w:p w14:paraId="48D3820C" w14:textId="19E193C7" w:rsidR="00B910EC" w:rsidRPr="00341E7F" w:rsidRDefault="00B910EC" w:rsidP="00341E7F">
      <w:pPr>
        <w:pStyle w:val="ListParagraph"/>
        <w:numPr>
          <w:ilvl w:val="0"/>
          <w:numId w:val="9"/>
        </w:numPr>
        <w:rPr>
          <w:rFonts w:ascii="Arial" w:hAnsi="Arial" w:cs="Arial"/>
          <w:sz w:val="24"/>
          <w:szCs w:val="24"/>
        </w:rPr>
      </w:pPr>
      <w:r w:rsidRPr="00341E7F">
        <w:rPr>
          <w:rFonts w:ascii="Arial" w:hAnsi="Arial" w:cs="Arial"/>
          <w:sz w:val="24"/>
          <w:szCs w:val="24"/>
        </w:rPr>
        <w:t>Update and maintain accurate patient information on the clinical system.</w:t>
      </w:r>
    </w:p>
    <w:p w14:paraId="7530DED9" w14:textId="4F7CE78F" w:rsidR="00B910EC" w:rsidRPr="00341E7F" w:rsidRDefault="00B910EC" w:rsidP="00341E7F">
      <w:pPr>
        <w:pStyle w:val="ListParagraph"/>
        <w:numPr>
          <w:ilvl w:val="0"/>
          <w:numId w:val="9"/>
        </w:numPr>
        <w:rPr>
          <w:rFonts w:ascii="Arial" w:hAnsi="Arial" w:cs="Arial"/>
          <w:sz w:val="24"/>
          <w:szCs w:val="24"/>
        </w:rPr>
      </w:pPr>
      <w:r w:rsidRPr="00341E7F">
        <w:rPr>
          <w:rFonts w:ascii="Arial" w:hAnsi="Arial" w:cs="Arial"/>
          <w:sz w:val="24"/>
          <w:szCs w:val="24"/>
        </w:rPr>
        <w:t>Ensure confidentiality and compliance with GDPR at all times.</w:t>
      </w:r>
    </w:p>
    <w:p w14:paraId="0C713770" w14:textId="6D4D1E96" w:rsidR="00B910EC" w:rsidRPr="00341E7F" w:rsidRDefault="00B910EC" w:rsidP="00341E7F">
      <w:pPr>
        <w:pStyle w:val="ListParagraph"/>
        <w:numPr>
          <w:ilvl w:val="0"/>
          <w:numId w:val="9"/>
        </w:numPr>
        <w:rPr>
          <w:rFonts w:ascii="Arial" w:hAnsi="Arial" w:cs="Arial"/>
          <w:sz w:val="24"/>
          <w:szCs w:val="24"/>
        </w:rPr>
      </w:pPr>
      <w:r w:rsidRPr="00341E7F">
        <w:rPr>
          <w:rFonts w:ascii="Arial" w:hAnsi="Arial" w:cs="Arial"/>
          <w:sz w:val="24"/>
          <w:szCs w:val="24"/>
        </w:rPr>
        <w:t>Support the practice with day-to-day administrative tasks as needed.</w:t>
      </w:r>
    </w:p>
    <w:p w14:paraId="3A31869A" w14:textId="77777777" w:rsidR="00B910EC" w:rsidRDefault="00B910EC">
      <w:pPr>
        <w:rPr>
          <w:rFonts w:ascii="Arial" w:hAnsi="Arial" w:cs="Arial"/>
          <w:sz w:val="24"/>
          <w:szCs w:val="24"/>
        </w:rPr>
      </w:pPr>
    </w:p>
    <w:p w14:paraId="6E54B1E0" w14:textId="77777777" w:rsidR="00341E7F" w:rsidRDefault="00341E7F">
      <w:pPr>
        <w:rPr>
          <w:rFonts w:ascii="Arial" w:hAnsi="Arial" w:cs="Arial"/>
          <w:sz w:val="24"/>
          <w:szCs w:val="24"/>
        </w:rPr>
      </w:pPr>
    </w:p>
    <w:p w14:paraId="1A01EE0D" w14:textId="77777777" w:rsidR="00341E7F" w:rsidRPr="00341E7F" w:rsidRDefault="00341E7F">
      <w:pPr>
        <w:rPr>
          <w:rFonts w:ascii="Arial" w:hAnsi="Arial" w:cs="Arial"/>
          <w:sz w:val="24"/>
          <w:szCs w:val="24"/>
        </w:rPr>
      </w:pPr>
    </w:p>
    <w:p w14:paraId="1CAAAE2C" w14:textId="77777777" w:rsidR="00B910EC" w:rsidRPr="00341E7F" w:rsidRDefault="00B910EC" w:rsidP="00B910EC">
      <w:pPr>
        <w:rPr>
          <w:rFonts w:ascii="Arial" w:hAnsi="Arial" w:cs="Arial"/>
          <w:b/>
          <w:bCs/>
          <w:sz w:val="24"/>
          <w:szCs w:val="24"/>
        </w:rPr>
      </w:pPr>
      <w:r w:rsidRPr="00341E7F">
        <w:rPr>
          <w:rFonts w:ascii="Arial" w:hAnsi="Arial" w:cs="Arial"/>
          <w:b/>
          <w:bCs/>
          <w:sz w:val="24"/>
          <w:szCs w:val="24"/>
        </w:rPr>
        <w:lastRenderedPageBreak/>
        <w:t>Care Coordination Duties:</w:t>
      </w:r>
    </w:p>
    <w:p w14:paraId="36DC4980" w14:textId="40032068" w:rsidR="00B910EC" w:rsidRPr="00341E7F" w:rsidRDefault="00B910EC" w:rsidP="00341E7F">
      <w:pPr>
        <w:pStyle w:val="ListParagraph"/>
        <w:numPr>
          <w:ilvl w:val="0"/>
          <w:numId w:val="7"/>
        </w:numPr>
        <w:jc w:val="both"/>
        <w:rPr>
          <w:rFonts w:ascii="Arial" w:hAnsi="Arial" w:cs="Arial"/>
          <w:sz w:val="24"/>
          <w:szCs w:val="24"/>
        </w:rPr>
      </w:pPr>
      <w:r w:rsidRPr="00341E7F">
        <w:rPr>
          <w:rFonts w:ascii="Arial" w:hAnsi="Arial" w:cs="Arial"/>
          <w:sz w:val="24"/>
          <w:szCs w:val="24"/>
        </w:rPr>
        <w:t>Identify and support patients who require additional assistance, including those with complex or long-term conditions.</w:t>
      </w:r>
    </w:p>
    <w:p w14:paraId="44DF6A76" w14:textId="1EEAF458" w:rsidR="002C5955" w:rsidRPr="00341E7F" w:rsidRDefault="002C5955" w:rsidP="00341E7F">
      <w:pPr>
        <w:pStyle w:val="ListParagraph"/>
        <w:numPr>
          <w:ilvl w:val="0"/>
          <w:numId w:val="7"/>
        </w:numPr>
        <w:jc w:val="both"/>
        <w:rPr>
          <w:rFonts w:ascii="Arial" w:hAnsi="Arial" w:cs="Arial"/>
          <w:sz w:val="24"/>
          <w:szCs w:val="24"/>
        </w:rPr>
      </w:pPr>
      <w:r w:rsidRPr="00341E7F">
        <w:rPr>
          <w:rFonts w:ascii="Arial" w:hAnsi="Arial" w:cs="Arial"/>
          <w:sz w:val="24"/>
          <w:szCs w:val="24"/>
        </w:rPr>
        <w:t>Identify and proactively support patients who may benefit from care coordination, particularly those with long-term conditions, complex health needs, or those participating in public health programmes.</w:t>
      </w:r>
    </w:p>
    <w:p w14:paraId="3BFC7630" w14:textId="039A1A9A" w:rsidR="00B910EC" w:rsidRPr="00341E7F" w:rsidRDefault="00B910EC" w:rsidP="00341E7F">
      <w:pPr>
        <w:pStyle w:val="ListParagraph"/>
        <w:numPr>
          <w:ilvl w:val="0"/>
          <w:numId w:val="7"/>
        </w:numPr>
        <w:jc w:val="both"/>
        <w:rPr>
          <w:rFonts w:ascii="Arial" w:hAnsi="Arial" w:cs="Arial"/>
          <w:sz w:val="24"/>
          <w:szCs w:val="24"/>
        </w:rPr>
      </w:pPr>
      <w:r w:rsidRPr="00341E7F">
        <w:rPr>
          <w:rFonts w:ascii="Arial" w:hAnsi="Arial" w:cs="Arial"/>
          <w:sz w:val="24"/>
          <w:szCs w:val="24"/>
        </w:rPr>
        <w:t>Liaise with clinical teams to support personalised care planning.</w:t>
      </w:r>
    </w:p>
    <w:p w14:paraId="40A6EBF3" w14:textId="77777777" w:rsidR="002C5955" w:rsidRPr="00341E7F" w:rsidRDefault="002C5955" w:rsidP="00341E7F">
      <w:pPr>
        <w:pStyle w:val="ListParagraph"/>
        <w:numPr>
          <w:ilvl w:val="0"/>
          <w:numId w:val="7"/>
        </w:numPr>
        <w:jc w:val="both"/>
        <w:rPr>
          <w:rFonts w:ascii="Arial" w:hAnsi="Arial" w:cs="Arial"/>
          <w:sz w:val="24"/>
          <w:szCs w:val="24"/>
        </w:rPr>
      </w:pPr>
      <w:r w:rsidRPr="00341E7F">
        <w:rPr>
          <w:rFonts w:ascii="Arial" w:hAnsi="Arial" w:cs="Arial"/>
          <w:sz w:val="24"/>
          <w:szCs w:val="24"/>
        </w:rPr>
        <w:t>Proactively prepare any actions prior to the MDT Meetings ensuring all relevant clinicians and the practice manager are aware of any issues.</w:t>
      </w:r>
    </w:p>
    <w:p w14:paraId="5EB6AAAF" w14:textId="77777777" w:rsidR="002C5955" w:rsidRPr="00341E7F" w:rsidRDefault="002C5955" w:rsidP="00341E7F">
      <w:pPr>
        <w:pStyle w:val="ListParagraph"/>
        <w:numPr>
          <w:ilvl w:val="0"/>
          <w:numId w:val="7"/>
        </w:numPr>
        <w:jc w:val="both"/>
        <w:rPr>
          <w:rFonts w:ascii="Arial" w:hAnsi="Arial" w:cs="Arial"/>
          <w:sz w:val="24"/>
          <w:szCs w:val="24"/>
        </w:rPr>
      </w:pPr>
      <w:r w:rsidRPr="00341E7F">
        <w:rPr>
          <w:rFonts w:ascii="Arial" w:hAnsi="Arial" w:cs="Arial"/>
          <w:sz w:val="24"/>
          <w:szCs w:val="24"/>
        </w:rPr>
        <w:t>To liaise with the Practice Manager/Clinician on any follow up on all actions resulting from MDT discussions, including record patient interventions on EMIS and contribute to any relevant reports.</w:t>
      </w:r>
    </w:p>
    <w:p w14:paraId="7FCBB2CE" w14:textId="77777777" w:rsidR="002C5955" w:rsidRPr="00341E7F" w:rsidRDefault="002C5955" w:rsidP="00341E7F">
      <w:pPr>
        <w:pStyle w:val="ListParagraph"/>
        <w:numPr>
          <w:ilvl w:val="0"/>
          <w:numId w:val="7"/>
        </w:numPr>
        <w:jc w:val="both"/>
        <w:rPr>
          <w:rFonts w:ascii="Arial" w:hAnsi="Arial" w:cs="Arial"/>
          <w:sz w:val="24"/>
          <w:szCs w:val="24"/>
        </w:rPr>
      </w:pPr>
      <w:r w:rsidRPr="00341E7F">
        <w:rPr>
          <w:rFonts w:ascii="Arial" w:hAnsi="Arial" w:cs="Arial"/>
          <w:sz w:val="24"/>
          <w:szCs w:val="24"/>
        </w:rPr>
        <w:t xml:space="preserve">Liaise with the Practice Manager updating of patients to identity care home residents at risk of hospital admission working with multidisciplinary teams using community pathways that might prevent hospital admission. </w:t>
      </w:r>
    </w:p>
    <w:p w14:paraId="449797B9" w14:textId="77777777" w:rsidR="002C5955" w:rsidRPr="00341E7F" w:rsidRDefault="002C5955" w:rsidP="00341E7F">
      <w:pPr>
        <w:pStyle w:val="ListParagraph"/>
        <w:numPr>
          <w:ilvl w:val="0"/>
          <w:numId w:val="7"/>
        </w:numPr>
        <w:jc w:val="both"/>
        <w:rPr>
          <w:rFonts w:ascii="Arial" w:hAnsi="Arial" w:cs="Arial"/>
          <w:sz w:val="24"/>
          <w:szCs w:val="24"/>
        </w:rPr>
      </w:pPr>
      <w:r w:rsidRPr="00341E7F">
        <w:rPr>
          <w:rFonts w:ascii="Arial" w:hAnsi="Arial" w:cs="Arial"/>
          <w:sz w:val="24"/>
          <w:szCs w:val="24"/>
        </w:rPr>
        <w:t xml:space="preserve">Provide coordination and navigation for people and their carers across health and care services, alongside working closely with your practice team, social prescribing link workers, health and wellbeing coaches and other primary care roles. </w:t>
      </w:r>
    </w:p>
    <w:p w14:paraId="06A47D09" w14:textId="77777777" w:rsidR="002C5955" w:rsidRPr="00341E7F" w:rsidRDefault="002C5955" w:rsidP="00341E7F">
      <w:pPr>
        <w:pStyle w:val="ListParagraph"/>
        <w:numPr>
          <w:ilvl w:val="0"/>
          <w:numId w:val="7"/>
        </w:numPr>
        <w:jc w:val="both"/>
        <w:rPr>
          <w:rFonts w:ascii="Arial" w:hAnsi="Arial" w:cs="Arial"/>
          <w:sz w:val="24"/>
          <w:szCs w:val="24"/>
        </w:rPr>
      </w:pPr>
      <w:r w:rsidRPr="00341E7F">
        <w:rPr>
          <w:rFonts w:ascii="Arial" w:hAnsi="Arial" w:cs="Arial"/>
          <w:sz w:val="24"/>
          <w:szCs w:val="24"/>
        </w:rPr>
        <w:t xml:space="preserve">To help identify and target vulnerable/hard to reach patients to signpost them to appropriate care and services. </w:t>
      </w:r>
    </w:p>
    <w:p w14:paraId="6F5D7A2A" w14:textId="77777777" w:rsidR="002C5955" w:rsidRPr="00341E7F" w:rsidRDefault="002C5955" w:rsidP="00341E7F">
      <w:pPr>
        <w:pStyle w:val="ListParagraph"/>
        <w:numPr>
          <w:ilvl w:val="0"/>
          <w:numId w:val="7"/>
        </w:numPr>
        <w:jc w:val="both"/>
        <w:rPr>
          <w:rFonts w:ascii="Arial" w:hAnsi="Arial" w:cs="Arial"/>
          <w:sz w:val="24"/>
          <w:szCs w:val="24"/>
        </w:rPr>
      </w:pPr>
      <w:r w:rsidRPr="00341E7F">
        <w:rPr>
          <w:rFonts w:ascii="Arial" w:hAnsi="Arial" w:cs="Arial"/>
          <w:sz w:val="24"/>
          <w:szCs w:val="24"/>
        </w:rPr>
        <w:t xml:space="preserve">To support the development of group consultations within your practice, helping to identify patients who may benefit from this type of consultation. </w:t>
      </w:r>
    </w:p>
    <w:p w14:paraId="1E61585E" w14:textId="015B6400" w:rsidR="002C5955" w:rsidRPr="00341E7F" w:rsidRDefault="002C5955" w:rsidP="00341E7F">
      <w:pPr>
        <w:pStyle w:val="ListParagraph"/>
        <w:numPr>
          <w:ilvl w:val="0"/>
          <w:numId w:val="7"/>
        </w:numPr>
        <w:jc w:val="both"/>
        <w:rPr>
          <w:rFonts w:ascii="Arial" w:hAnsi="Arial" w:cs="Arial"/>
          <w:sz w:val="24"/>
          <w:szCs w:val="24"/>
        </w:rPr>
      </w:pPr>
      <w:r w:rsidRPr="00341E7F">
        <w:rPr>
          <w:rFonts w:ascii="Arial" w:hAnsi="Arial" w:cs="Arial"/>
          <w:sz w:val="24"/>
          <w:szCs w:val="24"/>
        </w:rPr>
        <w:t>Support the administration of vaccine and immunisation programmes in coordination with public health guidelines (e.g., seasonal flu, COVID-19, childhood immunisations).</w:t>
      </w:r>
    </w:p>
    <w:p w14:paraId="1787DA6E" w14:textId="7687A921" w:rsidR="002C5955" w:rsidRPr="00341E7F" w:rsidRDefault="002C5955" w:rsidP="00341E7F">
      <w:pPr>
        <w:pStyle w:val="ListParagraph"/>
        <w:numPr>
          <w:ilvl w:val="0"/>
          <w:numId w:val="7"/>
        </w:numPr>
        <w:jc w:val="both"/>
        <w:rPr>
          <w:rFonts w:ascii="Arial" w:hAnsi="Arial" w:cs="Arial"/>
          <w:sz w:val="24"/>
          <w:szCs w:val="24"/>
        </w:rPr>
      </w:pPr>
      <w:r w:rsidRPr="00341E7F">
        <w:rPr>
          <w:rFonts w:ascii="Arial" w:hAnsi="Arial" w:cs="Arial"/>
          <w:sz w:val="24"/>
          <w:szCs w:val="24"/>
        </w:rPr>
        <w:t>Assist with the management and administration of national screening programmes, including bowel cancer screening, breast screening, and cervical cytology recalls and follow-up.</w:t>
      </w:r>
    </w:p>
    <w:p w14:paraId="51D35DFD" w14:textId="6839E6C1" w:rsidR="002C5955" w:rsidRPr="00341E7F" w:rsidRDefault="002C5955" w:rsidP="00341E7F">
      <w:pPr>
        <w:pStyle w:val="ListParagraph"/>
        <w:numPr>
          <w:ilvl w:val="0"/>
          <w:numId w:val="7"/>
        </w:numPr>
        <w:jc w:val="both"/>
        <w:rPr>
          <w:rFonts w:ascii="Arial" w:hAnsi="Arial" w:cs="Arial"/>
          <w:sz w:val="24"/>
          <w:szCs w:val="24"/>
        </w:rPr>
      </w:pPr>
      <w:r w:rsidRPr="00341E7F">
        <w:rPr>
          <w:rFonts w:ascii="Arial" w:hAnsi="Arial" w:cs="Arial"/>
          <w:sz w:val="24"/>
          <w:szCs w:val="24"/>
        </w:rPr>
        <w:t>Coordinate health promotion and prevention initiatives within the practice.</w:t>
      </w:r>
    </w:p>
    <w:p w14:paraId="34C99D4F" w14:textId="2B04A4D0" w:rsidR="002C5955" w:rsidRPr="00341E7F" w:rsidRDefault="002C5955" w:rsidP="00341E7F">
      <w:pPr>
        <w:pStyle w:val="ListParagraph"/>
        <w:numPr>
          <w:ilvl w:val="0"/>
          <w:numId w:val="7"/>
        </w:numPr>
        <w:jc w:val="both"/>
        <w:rPr>
          <w:rFonts w:ascii="Arial" w:hAnsi="Arial" w:cs="Arial"/>
          <w:sz w:val="24"/>
          <w:szCs w:val="24"/>
        </w:rPr>
      </w:pPr>
      <w:r w:rsidRPr="00341E7F">
        <w:rPr>
          <w:rFonts w:ascii="Arial" w:hAnsi="Arial" w:cs="Arial"/>
          <w:sz w:val="24"/>
          <w:szCs w:val="24"/>
        </w:rPr>
        <w:t>Ensure appropriate recording and recall systems are maintained for all screening and immunisation activities.</w:t>
      </w:r>
    </w:p>
    <w:p w14:paraId="35A4B6D7" w14:textId="10843412" w:rsidR="002C5955" w:rsidRPr="00341E7F" w:rsidRDefault="002C5955" w:rsidP="00341E7F">
      <w:pPr>
        <w:pStyle w:val="ListParagraph"/>
        <w:numPr>
          <w:ilvl w:val="0"/>
          <w:numId w:val="7"/>
        </w:numPr>
        <w:jc w:val="both"/>
        <w:rPr>
          <w:rFonts w:ascii="Arial" w:hAnsi="Arial" w:cs="Arial"/>
          <w:sz w:val="24"/>
          <w:szCs w:val="24"/>
        </w:rPr>
      </w:pPr>
      <w:r w:rsidRPr="00341E7F">
        <w:rPr>
          <w:rFonts w:ascii="Arial" w:hAnsi="Arial" w:cs="Arial"/>
          <w:sz w:val="24"/>
          <w:szCs w:val="24"/>
        </w:rPr>
        <w:t>Manage and monitor patient registers related to screening and vaccination status.</w:t>
      </w:r>
    </w:p>
    <w:p w14:paraId="27075C57" w14:textId="17142BF7" w:rsidR="002C5955" w:rsidRPr="00341E7F" w:rsidRDefault="002C5955" w:rsidP="00341E7F">
      <w:pPr>
        <w:pStyle w:val="ListParagraph"/>
        <w:numPr>
          <w:ilvl w:val="0"/>
          <w:numId w:val="7"/>
        </w:numPr>
        <w:jc w:val="both"/>
        <w:rPr>
          <w:rFonts w:ascii="Arial" w:hAnsi="Arial" w:cs="Arial"/>
          <w:sz w:val="24"/>
          <w:szCs w:val="24"/>
        </w:rPr>
      </w:pPr>
      <w:r w:rsidRPr="00341E7F">
        <w:rPr>
          <w:rFonts w:ascii="Arial" w:hAnsi="Arial" w:cs="Arial"/>
          <w:sz w:val="24"/>
          <w:szCs w:val="24"/>
        </w:rPr>
        <w:t>Support patient education efforts around health screening and immunisations.</w:t>
      </w:r>
    </w:p>
    <w:p w14:paraId="5F4EDC3D" w14:textId="231F0FA4" w:rsidR="00B910EC" w:rsidRPr="00341E7F" w:rsidRDefault="00B910EC" w:rsidP="00341E7F">
      <w:pPr>
        <w:pStyle w:val="ListParagraph"/>
        <w:numPr>
          <w:ilvl w:val="0"/>
          <w:numId w:val="7"/>
        </w:numPr>
        <w:jc w:val="both"/>
        <w:rPr>
          <w:rFonts w:ascii="Arial" w:hAnsi="Arial" w:cs="Arial"/>
          <w:sz w:val="24"/>
          <w:szCs w:val="24"/>
        </w:rPr>
      </w:pPr>
      <w:r w:rsidRPr="00341E7F">
        <w:rPr>
          <w:rFonts w:ascii="Arial" w:hAnsi="Arial" w:cs="Arial"/>
          <w:sz w:val="24"/>
          <w:szCs w:val="24"/>
        </w:rPr>
        <w:t>Coordinate referrals and follow-ups with internal services and external agencies (e.g., community services, social prescribing).</w:t>
      </w:r>
    </w:p>
    <w:p w14:paraId="6F63F0F7" w14:textId="5D119CB6" w:rsidR="00B910EC" w:rsidRPr="00341E7F" w:rsidRDefault="00B910EC" w:rsidP="00341E7F">
      <w:pPr>
        <w:pStyle w:val="ListParagraph"/>
        <w:numPr>
          <w:ilvl w:val="0"/>
          <w:numId w:val="7"/>
        </w:numPr>
        <w:jc w:val="both"/>
        <w:rPr>
          <w:rFonts w:ascii="Arial" w:hAnsi="Arial" w:cs="Arial"/>
          <w:sz w:val="24"/>
          <w:szCs w:val="24"/>
        </w:rPr>
      </w:pPr>
      <w:r w:rsidRPr="00341E7F">
        <w:rPr>
          <w:rFonts w:ascii="Arial" w:hAnsi="Arial" w:cs="Arial"/>
          <w:sz w:val="24"/>
          <w:szCs w:val="24"/>
        </w:rPr>
        <w:t>Assist patients in accessing health, wellbeing, and social care resources.</w:t>
      </w:r>
    </w:p>
    <w:p w14:paraId="682027A4" w14:textId="01C36C2F" w:rsidR="00B910EC" w:rsidRPr="00341E7F" w:rsidRDefault="00B910EC" w:rsidP="00341E7F">
      <w:pPr>
        <w:pStyle w:val="ListParagraph"/>
        <w:numPr>
          <w:ilvl w:val="0"/>
          <w:numId w:val="7"/>
        </w:numPr>
        <w:jc w:val="both"/>
        <w:rPr>
          <w:rFonts w:ascii="Arial" w:hAnsi="Arial" w:cs="Arial"/>
          <w:sz w:val="24"/>
          <w:szCs w:val="24"/>
        </w:rPr>
      </w:pPr>
      <w:r w:rsidRPr="00341E7F">
        <w:rPr>
          <w:rFonts w:ascii="Arial" w:hAnsi="Arial" w:cs="Arial"/>
          <w:sz w:val="24"/>
          <w:szCs w:val="24"/>
        </w:rPr>
        <w:t>Maintain patient registers for specific cohorts (e.g., frailty, mental health, chronic conditions).</w:t>
      </w:r>
    </w:p>
    <w:p w14:paraId="349DBEC8" w14:textId="6BF0F463" w:rsidR="00B910EC" w:rsidRPr="00341E7F" w:rsidRDefault="00B910EC" w:rsidP="00341E7F">
      <w:pPr>
        <w:pStyle w:val="ListParagraph"/>
        <w:numPr>
          <w:ilvl w:val="0"/>
          <w:numId w:val="7"/>
        </w:numPr>
        <w:jc w:val="both"/>
        <w:rPr>
          <w:rFonts w:ascii="Arial" w:hAnsi="Arial" w:cs="Arial"/>
          <w:sz w:val="24"/>
          <w:szCs w:val="24"/>
        </w:rPr>
      </w:pPr>
      <w:r w:rsidRPr="00341E7F">
        <w:rPr>
          <w:rFonts w:ascii="Arial" w:hAnsi="Arial" w:cs="Arial"/>
          <w:sz w:val="24"/>
          <w:szCs w:val="24"/>
        </w:rPr>
        <w:t>Contribute to proactive patient management (e.g., recalls, health checks).</w:t>
      </w:r>
    </w:p>
    <w:p w14:paraId="41F4D106" w14:textId="16908576" w:rsidR="00B910EC" w:rsidRDefault="00B910EC" w:rsidP="00341E7F">
      <w:pPr>
        <w:pStyle w:val="ListParagraph"/>
        <w:numPr>
          <w:ilvl w:val="0"/>
          <w:numId w:val="7"/>
        </w:numPr>
        <w:jc w:val="both"/>
        <w:rPr>
          <w:rFonts w:ascii="Arial" w:hAnsi="Arial" w:cs="Arial"/>
          <w:sz w:val="24"/>
          <w:szCs w:val="24"/>
        </w:rPr>
      </w:pPr>
      <w:r w:rsidRPr="00341E7F">
        <w:rPr>
          <w:rFonts w:ascii="Arial" w:hAnsi="Arial" w:cs="Arial"/>
          <w:sz w:val="24"/>
          <w:szCs w:val="24"/>
        </w:rPr>
        <w:t>Help improve access and service delivery by supporting patient education initiatives.</w:t>
      </w:r>
    </w:p>
    <w:p w14:paraId="23B8DB6B" w14:textId="44506C0F" w:rsidR="00A86103" w:rsidRDefault="00A86103" w:rsidP="00341E7F">
      <w:pPr>
        <w:pStyle w:val="ListParagraph"/>
        <w:numPr>
          <w:ilvl w:val="0"/>
          <w:numId w:val="7"/>
        </w:numPr>
        <w:jc w:val="both"/>
        <w:rPr>
          <w:rFonts w:ascii="Arial" w:hAnsi="Arial" w:cs="Arial"/>
          <w:sz w:val="24"/>
          <w:szCs w:val="24"/>
        </w:rPr>
      </w:pPr>
      <w:r>
        <w:rPr>
          <w:rFonts w:ascii="Arial" w:hAnsi="Arial" w:cs="Arial"/>
          <w:sz w:val="24"/>
          <w:szCs w:val="24"/>
        </w:rPr>
        <w:lastRenderedPageBreak/>
        <w:t xml:space="preserve">Registering </w:t>
      </w:r>
      <w:r w:rsidR="00BA50CA">
        <w:rPr>
          <w:rFonts w:ascii="Arial" w:hAnsi="Arial" w:cs="Arial"/>
          <w:sz w:val="24"/>
          <w:szCs w:val="24"/>
        </w:rPr>
        <w:t>patients,</w:t>
      </w:r>
      <w:r>
        <w:rPr>
          <w:rFonts w:ascii="Arial" w:hAnsi="Arial" w:cs="Arial"/>
          <w:sz w:val="24"/>
          <w:szCs w:val="24"/>
        </w:rPr>
        <w:t xml:space="preserve"> onto the clinical system ensuring all</w:t>
      </w:r>
      <w:r w:rsidR="0093404B">
        <w:rPr>
          <w:rFonts w:ascii="Arial" w:hAnsi="Arial" w:cs="Arial"/>
          <w:sz w:val="24"/>
          <w:szCs w:val="24"/>
        </w:rPr>
        <w:t xml:space="preserve"> demographic information etc is entered accurately. </w:t>
      </w:r>
    </w:p>
    <w:p w14:paraId="2729AC25" w14:textId="11CABD23" w:rsidR="00BA50CA" w:rsidRPr="00341E7F" w:rsidRDefault="00BA50CA" w:rsidP="00341E7F">
      <w:pPr>
        <w:pStyle w:val="ListParagraph"/>
        <w:numPr>
          <w:ilvl w:val="0"/>
          <w:numId w:val="7"/>
        </w:numPr>
        <w:jc w:val="both"/>
        <w:rPr>
          <w:rFonts w:ascii="Arial" w:hAnsi="Arial" w:cs="Arial"/>
          <w:sz w:val="24"/>
          <w:szCs w:val="24"/>
        </w:rPr>
      </w:pPr>
      <w:r>
        <w:rPr>
          <w:rFonts w:ascii="Arial" w:hAnsi="Arial" w:cs="Arial"/>
          <w:sz w:val="24"/>
          <w:szCs w:val="24"/>
        </w:rPr>
        <w:t>Processing patient deductions, ensuring electronic health records are updated and tasks are completed in a timely manner.</w:t>
      </w:r>
    </w:p>
    <w:p w14:paraId="244CBCBD" w14:textId="77777777" w:rsidR="002C5955" w:rsidRPr="00341E7F" w:rsidRDefault="002C5955" w:rsidP="002C5955">
      <w:pPr>
        <w:rPr>
          <w:rFonts w:ascii="Arial" w:hAnsi="Arial" w:cs="Arial"/>
          <w:b/>
          <w:bCs/>
          <w:sz w:val="24"/>
          <w:szCs w:val="24"/>
        </w:rPr>
      </w:pPr>
      <w:r w:rsidRPr="00341E7F">
        <w:rPr>
          <w:rFonts w:ascii="Arial" w:hAnsi="Arial" w:cs="Arial"/>
          <w:b/>
          <w:bCs/>
          <w:sz w:val="24"/>
          <w:szCs w:val="24"/>
        </w:rPr>
        <w:t>Person Specification:</w:t>
      </w:r>
    </w:p>
    <w:tbl>
      <w:tblPr>
        <w:tblStyle w:val="TableGrid"/>
        <w:tblW w:w="0" w:type="auto"/>
        <w:tblLook w:val="04A0" w:firstRow="1" w:lastRow="0" w:firstColumn="1" w:lastColumn="0" w:noHBand="0" w:noVBand="1"/>
      </w:tblPr>
      <w:tblGrid>
        <w:gridCol w:w="4508"/>
        <w:gridCol w:w="4508"/>
      </w:tblGrid>
      <w:tr w:rsidR="002C5955" w:rsidRPr="00341E7F" w14:paraId="25D4CCED" w14:textId="77777777" w:rsidTr="002C5955">
        <w:tc>
          <w:tcPr>
            <w:tcW w:w="4508" w:type="dxa"/>
          </w:tcPr>
          <w:p w14:paraId="1C34CE43" w14:textId="7A30CEFC" w:rsidR="002C5955" w:rsidRPr="00341E7F" w:rsidRDefault="002C5955" w:rsidP="002C5955">
            <w:pPr>
              <w:rPr>
                <w:rFonts w:ascii="Arial" w:hAnsi="Arial" w:cs="Arial"/>
                <w:sz w:val="24"/>
                <w:szCs w:val="24"/>
              </w:rPr>
            </w:pPr>
            <w:r w:rsidRPr="00341E7F">
              <w:rPr>
                <w:rFonts w:ascii="Arial" w:hAnsi="Arial" w:cs="Arial"/>
                <w:sz w:val="24"/>
                <w:szCs w:val="24"/>
              </w:rPr>
              <w:t>Essential</w:t>
            </w:r>
          </w:p>
        </w:tc>
        <w:tc>
          <w:tcPr>
            <w:tcW w:w="4508" w:type="dxa"/>
          </w:tcPr>
          <w:p w14:paraId="30D99278" w14:textId="6F52AA35" w:rsidR="002C5955" w:rsidRPr="00341E7F" w:rsidRDefault="002C5955" w:rsidP="002C5955">
            <w:pPr>
              <w:rPr>
                <w:rFonts w:ascii="Arial" w:hAnsi="Arial" w:cs="Arial"/>
                <w:sz w:val="24"/>
                <w:szCs w:val="24"/>
              </w:rPr>
            </w:pPr>
            <w:r w:rsidRPr="00341E7F">
              <w:rPr>
                <w:rFonts w:ascii="Arial" w:hAnsi="Arial" w:cs="Arial"/>
                <w:sz w:val="24"/>
                <w:szCs w:val="24"/>
              </w:rPr>
              <w:t>Desirable</w:t>
            </w:r>
          </w:p>
        </w:tc>
      </w:tr>
      <w:tr w:rsidR="002C5955" w:rsidRPr="00341E7F" w14:paraId="0FBFEED7" w14:textId="77777777" w:rsidTr="002C5955">
        <w:tc>
          <w:tcPr>
            <w:tcW w:w="4508" w:type="dxa"/>
          </w:tcPr>
          <w:p w14:paraId="6FC676F0" w14:textId="3D7FA468" w:rsidR="002C5955" w:rsidRPr="00341E7F" w:rsidRDefault="002C5955" w:rsidP="002C5955">
            <w:pPr>
              <w:rPr>
                <w:rFonts w:ascii="Arial" w:hAnsi="Arial" w:cs="Arial"/>
                <w:sz w:val="24"/>
                <w:szCs w:val="24"/>
              </w:rPr>
            </w:pPr>
            <w:r w:rsidRPr="00341E7F">
              <w:rPr>
                <w:rFonts w:ascii="Arial" w:hAnsi="Arial" w:cs="Arial"/>
                <w:sz w:val="24"/>
                <w:szCs w:val="24"/>
              </w:rPr>
              <w:t>Excellent interpersonal and communication skills</w:t>
            </w:r>
          </w:p>
        </w:tc>
        <w:tc>
          <w:tcPr>
            <w:tcW w:w="4508" w:type="dxa"/>
          </w:tcPr>
          <w:p w14:paraId="2BCDC309" w14:textId="47D5D299" w:rsidR="002C5955" w:rsidRPr="00341E7F" w:rsidRDefault="002C5955" w:rsidP="002C5955">
            <w:pPr>
              <w:rPr>
                <w:rFonts w:ascii="Arial" w:hAnsi="Arial" w:cs="Arial"/>
                <w:sz w:val="24"/>
                <w:szCs w:val="24"/>
              </w:rPr>
            </w:pPr>
            <w:r w:rsidRPr="00341E7F">
              <w:rPr>
                <w:rFonts w:ascii="Arial" w:hAnsi="Arial" w:cs="Arial"/>
                <w:sz w:val="24"/>
                <w:szCs w:val="24"/>
              </w:rPr>
              <w:t>Previous experience in primary care or a healthcare setting</w:t>
            </w:r>
          </w:p>
        </w:tc>
      </w:tr>
      <w:tr w:rsidR="002C5955" w:rsidRPr="00341E7F" w14:paraId="21654458" w14:textId="77777777" w:rsidTr="002C5955">
        <w:tc>
          <w:tcPr>
            <w:tcW w:w="4508" w:type="dxa"/>
          </w:tcPr>
          <w:p w14:paraId="513A54EB" w14:textId="4168CBE8" w:rsidR="002C5955" w:rsidRPr="00341E7F" w:rsidRDefault="002C5955" w:rsidP="002C5955">
            <w:pPr>
              <w:rPr>
                <w:rFonts w:ascii="Arial" w:hAnsi="Arial" w:cs="Arial"/>
                <w:sz w:val="24"/>
                <w:szCs w:val="24"/>
              </w:rPr>
            </w:pPr>
            <w:r w:rsidRPr="00341E7F">
              <w:rPr>
                <w:rFonts w:ascii="Arial" w:hAnsi="Arial" w:cs="Arial"/>
                <w:sz w:val="24"/>
                <w:szCs w:val="24"/>
              </w:rPr>
              <w:t>Strong organisational and time management skills</w:t>
            </w:r>
          </w:p>
        </w:tc>
        <w:tc>
          <w:tcPr>
            <w:tcW w:w="4508" w:type="dxa"/>
          </w:tcPr>
          <w:p w14:paraId="45D898A8" w14:textId="584E7D6D" w:rsidR="002C5955" w:rsidRPr="00341E7F" w:rsidRDefault="002C5955" w:rsidP="002C5955">
            <w:pPr>
              <w:rPr>
                <w:rFonts w:ascii="Arial" w:hAnsi="Arial" w:cs="Arial"/>
                <w:sz w:val="24"/>
                <w:szCs w:val="24"/>
              </w:rPr>
            </w:pPr>
            <w:r w:rsidRPr="00341E7F">
              <w:rPr>
                <w:rFonts w:ascii="Arial" w:hAnsi="Arial" w:cs="Arial"/>
                <w:sz w:val="24"/>
                <w:szCs w:val="24"/>
              </w:rPr>
              <w:t>Familiarity with EMIS Web, or similar NHS clinical systems</w:t>
            </w:r>
          </w:p>
        </w:tc>
      </w:tr>
      <w:tr w:rsidR="002C5955" w:rsidRPr="00341E7F" w14:paraId="4CD58CC2" w14:textId="77777777" w:rsidTr="002C5955">
        <w:tc>
          <w:tcPr>
            <w:tcW w:w="4508" w:type="dxa"/>
          </w:tcPr>
          <w:p w14:paraId="44FB993E" w14:textId="4C4AA485" w:rsidR="002C5955" w:rsidRPr="00341E7F" w:rsidRDefault="00341E7F" w:rsidP="002C5955">
            <w:pPr>
              <w:rPr>
                <w:rFonts w:ascii="Arial" w:hAnsi="Arial" w:cs="Arial"/>
                <w:sz w:val="24"/>
                <w:szCs w:val="24"/>
              </w:rPr>
            </w:pPr>
            <w:r w:rsidRPr="00341E7F">
              <w:rPr>
                <w:rFonts w:ascii="Arial" w:hAnsi="Arial" w:cs="Arial"/>
                <w:sz w:val="24"/>
                <w:szCs w:val="24"/>
              </w:rPr>
              <w:t>Ability to multitask, prioritise and work under pressure</w:t>
            </w:r>
          </w:p>
        </w:tc>
        <w:tc>
          <w:tcPr>
            <w:tcW w:w="4508" w:type="dxa"/>
          </w:tcPr>
          <w:p w14:paraId="0332BEFC" w14:textId="68570A13" w:rsidR="002C5955" w:rsidRPr="00341E7F" w:rsidRDefault="00341E7F" w:rsidP="002C5955">
            <w:pPr>
              <w:rPr>
                <w:rFonts w:ascii="Arial" w:hAnsi="Arial" w:cs="Arial"/>
                <w:sz w:val="24"/>
                <w:szCs w:val="24"/>
              </w:rPr>
            </w:pPr>
            <w:r w:rsidRPr="00341E7F">
              <w:rPr>
                <w:rFonts w:ascii="Arial" w:hAnsi="Arial" w:cs="Arial"/>
                <w:sz w:val="24"/>
                <w:szCs w:val="24"/>
              </w:rPr>
              <w:t>Understanding of public health initiatives</w:t>
            </w:r>
          </w:p>
        </w:tc>
      </w:tr>
      <w:tr w:rsidR="002C5955" w:rsidRPr="00341E7F" w14:paraId="2C039F99" w14:textId="77777777" w:rsidTr="002C5955">
        <w:tc>
          <w:tcPr>
            <w:tcW w:w="4508" w:type="dxa"/>
          </w:tcPr>
          <w:p w14:paraId="3785C5B2" w14:textId="3A8C49F3" w:rsidR="002C5955" w:rsidRPr="00341E7F" w:rsidRDefault="00341E7F" w:rsidP="002C5955">
            <w:pPr>
              <w:rPr>
                <w:rFonts w:ascii="Arial" w:hAnsi="Arial" w:cs="Arial"/>
                <w:sz w:val="24"/>
                <w:szCs w:val="24"/>
              </w:rPr>
            </w:pPr>
            <w:r w:rsidRPr="00341E7F">
              <w:rPr>
                <w:rFonts w:ascii="Arial" w:hAnsi="Arial" w:cs="Arial"/>
                <w:sz w:val="24"/>
                <w:szCs w:val="24"/>
              </w:rPr>
              <w:t>Attention to detail and confidentiality</w:t>
            </w:r>
          </w:p>
        </w:tc>
        <w:tc>
          <w:tcPr>
            <w:tcW w:w="4508" w:type="dxa"/>
          </w:tcPr>
          <w:p w14:paraId="21FE18A1" w14:textId="70778419" w:rsidR="002C5955" w:rsidRPr="00341E7F" w:rsidRDefault="00341E7F" w:rsidP="002C5955">
            <w:pPr>
              <w:rPr>
                <w:rFonts w:ascii="Arial" w:hAnsi="Arial" w:cs="Arial"/>
                <w:sz w:val="24"/>
                <w:szCs w:val="24"/>
              </w:rPr>
            </w:pPr>
            <w:r w:rsidRPr="00341E7F">
              <w:rPr>
                <w:rFonts w:ascii="Arial" w:hAnsi="Arial" w:cs="Arial"/>
                <w:sz w:val="24"/>
                <w:szCs w:val="24"/>
              </w:rPr>
              <w:t>NVQ Level 2/3 in Health and Social Care, Business Administration, or Customer Service</w:t>
            </w:r>
          </w:p>
        </w:tc>
      </w:tr>
      <w:tr w:rsidR="002C5955" w:rsidRPr="00341E7F" w14:paraId="4847048D" w14:textId="77777777" w:rsidTr="002C5955">
        <w:tc>
          <w:tcPr>
            <w:tcW w:w="4508" w:type="dxa"/>
          </w:tcPr>
          <w:p w14:paraId="220E7285" w14:textId="072D3A7D" w:rsidR="002C5955" w:rsidRPr="00341E7F" w:rsidRDefault="00341E7F" w:rsidP="002C5955">
            <w:pPr>
              <w:rPr>
                <w:rFonts w:ascii="Arial" w:hAnsi="Arial" w:cs="Arial"/>
                <w:sz w:val="24"/>
                <w:szCs w:val="24"/>
              </w:rPr>
            </w:pPr>
            <w:r w:rsidRPr="00341E7F">
              <w:rPr>
                <w:rFonts w:ascii="Arial" w:hAnsi="Arial" w:cs="Arial"/>
                <w:sz w:val="24"/>
                <w:szCs w:val="24"/>
              </w:rPr>
              <w:t>Compassionate, proactive, and patient-focused</w:t>
            </w:r>
          </w:p>
        </w:tc>
        <w:tc>
          <w:tcPr>
            <w:tcW w:w="4508" w:type="dxa"/>
          </w:tcPr>
          <w:p w14:paraId="1F4C2C2A" w14:textId="03284DB6" w:rsidR="002C5955" w:rsidRPr="00341E7F" w:rsidRDefault="00341E7F" w:rsidP="002C5955">
            <w:pPr>
              <w:rPr>
                <w:rFonts w:ascii="Arial" w:hAnsi="Arial" w:cs="Arial"/>
                <w:sz w:val="24"/>
                <w:szCs w:val="24"/>
              </w:rPr>
            </w:pPr>
            <w:r w:rsidRPr="00341E7F">
              <w:rPr>
                <w:rFonts w:ascii="Arial" w:hAnsi="Arial" w:cs="Arial"/>
                <w:sz w:val="24"/>
                <w:szCs w:val="24"/>
              </w:rPr>
              <w:t>Knowledge of QOF targets and NHS national service frameworks</w:t>
            </w:r>
          </w:p>
        </w:tc>
      </w:tr>
      <w:tr w:rsidR="00341E7F" w:rsidRPr="00341E7F" w14:paraId="72718739" w14:textId="77777777" w:rsidTr="002C5955">
        <w:tc>
          <w:tcPr>
            <w:tcW w:w="4508" w:type="dxa"/>
          </w:tcPr>
          <w:p w14:paraId="3F92B6E3" w14:textId="77777777" w:rsidR="00341E7F" w:rsidRPr="00341E7F" w:rsidRDefault="00341E7F" w:rsidP="002C5955">
            <w:pPr>
              <w:rPr>
                <w:rFonts w:ascii="Arial" w:hAnsi="Arial" w:cs="Arial"/>
                <w:sz w:val="24"/>
                <w:szCs w:val="24"/>
              </w:rPr>
            </w:pPr>
          </w:p>
        </w:tc>
        <w:tc>
          <w:tcPr>
            <w:tcW w:w="4508" w:type="dxa"/>
          </w:tcPr>
          <w:p w14:paraId="7A7EEDB1" w14:textId="327C15E7" w:rsidR="00341E7F" w:rsidRPr="00341E7F" w:rsidRDefault="00341E7F" w:rsidP="002C5955">
            <w:pPr>
              <w:rPr>
                <w:rFonts w:ascii="Arial" w:hAnsi="Arial" w:cs="Arial"/>
                <w:sz w:val="24"/>
                <w:szCs w:val="24"/>
              </w:rPr>
            </w:pPr>
            <w:r w:rsidRPr="00341E7F">
              <w:rPr>
                <w:rFonts w:ascii="Arial" w:hAnsi="Arial" w:cs="Arial"/>
                <w:sz w:val="24"/>
                <w:szCs w:val="24"/>
              </w:rPr>
              <w:t>Awareness of safeguarding and data protection principles</w:t>
            </w:r>
          </w:p>
        </w:tc>
      </w:tr>
    </w:tbl>
    <w:p w14:paraId="6E63C025" w14:textId="77777777" w:rsidR="00341E7F" w:rsidRDefault="00341E7F" w:rsidP="00B910EC">
      <w:pPr>
        <w:rPr>
          <w:rFonts w:ascii="Arial" w:hAnsi="Arial" w:cs="Arial"/>
          <w:sz w:val="24"/>
          <w:szCs w:val="24"/>
        </w:rPr>
      </w:pPr>
    </w:p>
    <w:p w14:paraId="0DAABBB8" w14:textId="4C6F8C3C" w:rsidR="00B910EC" w:rsidRPr="00341E7F" w:rsidRDefault="00B910EC" w:rsidP="00B910EC">
      <w:pPr>
        <w:rPr>
          <w:b/>
          <w:bCs/>
          <w:sz w:val="28"/>
          <w:szCs w:val="28"/>
        </w:rPr>
      </w:pPr>
      <w:r w:rsidRPr="00341E7F">
        <w:rPr>
          <w:rFonts w:ascii="Arial" w:hAnsi="Arial" w:cs="Arial"/>
          <w:b/>
          <w:bCs/>
          <w:sz w:val="24"/>
          <w:szCs w:val="24"/>
        </w:rPr>
        <w:t>Training and Support</w:t>
      </w:r>
      <w:r w:rsidRPr="00341E7F">
        <w:rPr>
          <w:b/>
          <w:bCs/>
          <w:sz w:val="28"/>
          <w:szCs w:val="28"/>
        </w:rPr>
        <w:t>:</w:t>
      </w:r>
    </w:p>
    <w:p w14:paraId="75F47EB6" w14:textId="26652AF5" w:rsidR="00B910EC" w:rsidRPr="00341E7F" w:rsidRDefault="00B910EC" w:rsidP="00341E7F">
      <w:pPr>
        <w:pStyle w:val="ListParagraph"/>
        <w:numPr>
          <w:ilvl w:val="0"/>
          <w:numId w:val="7"/>
        </w:numPr>
        <w:rPr>
          <w:rFonts w:ascii="Arial" w:hAnsi="Arial" w:cs="Arial"/>
          <w:sz w:val="24"/>
          <w:szCs w:val="24"/>
        </w:rPr>
      </w:pPr>
      <w:r w:rsidRPr="00341E7F">
        <w:rPr>
          <w:rFonts w:ascii="Arial" w:hAnsi="Arial" w:cs="Arial"/>
          <w:sz w:val="24"/>
          <w:szCs w:val="24"/>
        </w:rPr>
        <w:t>Full induction and on-the-job training.</w:t>
      </w:r>
    </w:p>
    <w:p w14:paraId="3FADF431" w14:textId="57A587B6" w:rsidR="00B910EC" w:rsidRPr="00341E7F" w:rsidRDefault="00B910EC" w:rsidP="00341E7F">
      <w:pPr>
        <w:pStyle w:val="ListParagraph"/>
        <w:numPr>
          <w:ilvl w:val="0"/>
          <w:numId w:val="7"/>
        </w:numPr>
        <w:rPr>
          <w:rFonts w:ascii="Arial" w:hAnsi="Arial" w:cs="Arial"/>
          <w:sz w:val="24"/>
          <w:szCs w:val="24"/>
        </w:rPr>
      </w:pPr>
      <w:r w:rsidRPr="00341E7F">
        <w:rPr>
          <w:rFonts w:ascii="Arial" w:hAnsi="Arial" w:cs="Arial"/>
          <w:sz w:val="24"/>
          <w:szCs w:val="24"/>
        </w:rPr>
        <w:t>Opportunities for further training in care navigation, safeguarding, and patient support.</w:t>
      </w:r>
    </w:p>
    <w:p w14:paraId="0F7DE12F" w14:textId="4A737D7C" w:rsidR="00B910EC" w:rsidRDefault="00B910EC" w:rsidP="00341E7F">
      <w:pPr>
        <w:pStyle w:val="ListParagraph"/>
        <w:numPr>
          <w:ilvl w:val="0"/>
          <w:numId w:val="7"/>
        </w:numPr>
        <w:rPr>
          <w:rFonts w:ascii="Arial" w:hAnsi="Arial" w:cs="Arial"/>
          <w:sz w:val="24"/>
          <w:szCs w:val="24"/>
        </w:rPr>
      </w:pPr>
      <w:r w:rsidRPr="00341E7F">
        <w:rPr>
          <w:rFonts w:ascii="Arial" w:hAnsi="Arial" w:cs="Arial"/>
          <w:sz w:val="24"/>
          <w:szCs w:val="24"/>
        </w:rPr>
        <w:t>Annual appraisal and continuous professional development planning.</w:t>
      </w:r>
    </w:p>
    <w:p w14:paraId="424D9F06" w14:textId="77777777" w:rsidR="00BA50CA" w:rsidRDefault="00BA50CA" w:rsidP="00BA50CA">
      <w:pPr>
        <w:rPr>
          <w:rFonts w:ascii="Arial" w:hAnsi="Arial" w:cs="Arial"/>
          <w:sz w:val="24"/>
          <w:szCs w:val="24"/>
        </w:rPr>
      </w:pPr>
    </w:p>
    <w:p w14:paraId="28167A77" w14:textId="77777777" w:rsidR="00BA50CA" w:rsidRDefault="00BA50CA" w:rsidP="00BA50CA">
      <w:pPr>
        <w:rPr>
          <w:rFonts w:ascii="Arial" w:hAnsi="Arial" w:cs="Arial"/>
          <w:sz w:val="24"/>
          <w:szCs w:val="24"/>
        </w:rPr>
      </w:pPr>
    </w:p>
    <w:p w14:paraId="599AF37F" w14:textId="37718A8D" w:rsidR="00BA50CA" w:rsidRPr="00BA50CA" w:rsidRDefault="00BA50CA" w:rsidP="00BA50CA">
      <w:pPr>
        <w:rPr>
          <w:rFonts w:ascii="Arial" w:hAnsi="Arial" w:cs="Arial"/>
          <w:b/>
          <w:bCs/>
          <w:sz w:val="24"/>
          <w:szCs w:val="24"/>
        </w:rPr>
      </w:pPr>
      <w:r w:rsidRPr="00BA50CA">
        <w:rPr>
          <w:rFonts w:ascii="Arial" w:hAnsi="Arial" w:cs="Arial"/>
          <w:b/>
          <w:bCs/>
          <w:sz w:val="24"/>
          <w:szCs w:val="24"/>
        </w:rPr>
        <w:t>Curriculum Vitae to: Adele Hardacre, Practice Manager, Hopwood Medical Centre, 1-3 Walton Street, Heywood. Email: Adelehardacre@nhs.net</w:t>
      </w:r>
    </w:p>
    <w:p w14:paraId="170FCD71" w14:textId="688F396D" w:rsidR="00BA50CA" w:rsidRPr="00BA50CA" w:rsidRDefault="00BA50CA" w:rsidP="00BA50CA">
      <w:pPr>
        <w:rPr>
          <w:rFonts w:ascii="Arial" w:hAnsi="Arial" w:cs="Arial"/>
          <w:b/>
          <w:bCs/>
          <w:sz w:val="24"/>
          <w:szCs w:val="24"/>
        </w:rPr>
      </w:pPr>
      <w:r w:rsidRPr="00BA50CA">
        <w:rPr>
          <w:rFonts w:ascii="Arial" w:hAnsi="Arial" w:cs="Arial"/>
          <w:b/>
          <w:bCs/>
          <w:sz w:val="24"/>
          <w:szCs w:val="24"/>
        </w:rPr>
        <w:t>Closing date: 23.05.2025</w:t>
      </w:r>
    </w:p>
    <w:p w14:paraId="6254C179" w14:textId="77777777" w:rsidR="00BA50CA" w:rsidRPr="00BA50CA" w:rsidRDefault="00BA50CA" w:rsidP="00BA50CA">
      <w:pPr>
        <w:rPr>
          <w:rFonts w:ascii="Arial" w:hAnsi="Arial" w:cs="Arial"/>
          <w:sz w:val="24"/>
          <w:szCs w:val="24"/>
        </w:rPr>
      </w:pPr>
    </w:p>
    <w:p w14:paraId="6B347255" w14:textId="77777777" w:rsidR="00B910EC" w:rsidRPr="00341E7F" w:rsidRDefault="00B910EC" w:rsidP="00B910EC">
      <w:pPr>
        <w:rPr>
          <w:rFonts w:ascii="Arial" w:hAnsi="Arial" w:cs="Arial"/>
          <w:sz w:val="24"/>
          <w:szCs w:val="24"/>
        </w:rPr>
      </w:pPr>
    </w:p>
    <w:p w14:paraId="561311CD" w14:textId="77777777" w:rsidR="00B910EC" w:rsidRPr="00341E7F" w:rsidRDefault="00B910EC" w:rsidP="00B910EC">
      <w:pPr>
        <w:rPr>
          <w:rFonts w:ascii="Arial" w:hAnsi="Arial" w:cs="Arial"/>
          <w:sz w:val="24"/>
          <w:szCs w:val="24"/>
        </w:rPr>
      </w:pPr>
    </w:p>
    <w:p w14:paraId="39263582" w14:textId="77777777" w:rsidR="00B910EC" w:rsidRDefault="00B910EC">
      <w:pPr>
        <w:rPr>
          <w:b/>
          <w:bCs/>
          <w:sz w:val="28"/>
          <w:szCs w:val="28"/>
        </w:rPr>
      </w:pPr>
    </w:p>
    <w:p w14:paraId="5F707429" w14:textId="77777777" w:rsidR="00B910EC" w:rsidRDefault="00B910EC">
      <w:pPr>
        <w:rPr>
          <w:b/>
          <w:bCs/>
          <w:sz w:val="28"/>
          <w:szCs w:val="28"/>
        </w:rPr>
      </w:pPr>
    </w:p>
    <w:p w14:paraId="44C08BD0" w14:textId="77777777" w:rsidR="00B910EC" w:rsidRDefault="00B910EC">
      <w:pPr>
        <w:rPr>
          <w:b/>
          <w:bCs/>
          <w:sz w:val="28"/>
          <w:szCs w:val="28"/>
        </w:rPr>
      </w:pPr>
    </w:p>
    <w:p w14:paraId="681E4711" w14:textId="77777777" w:rsidR="00000CE5" w:rsidRDefault="00000CE5"/>
    <w:sectPr w:rsidR="00000C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921C3"/>
    <w:multiLevelType w:val="hybridMultilevel"/>
    <w:tmpl w:val="CD6C2F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721AD"/>
    <w:multiLevelType w:val="hybridMultilevel"/>
    <w:tmpl w:val="AA88B840"/>
    <w:lvl w:ilvl="0" w:tplc="2FFE71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16AC8"/>
    <w:multiLevelType w:val="hybridMultilevel"/>
    <w:tmpl w:val="B4B8A2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73564A"/>
    <w:multiLevelType w:val="hybridMultilevel"/>
    <w:tmpl w:val="575CE28C"/>
    <w:lvl w:ilvl="0" w:tplc="F1B687C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71786E"/>
    <w:multiLevelType w:val="hybridMultilevel"/>
    <w:tmpl w:val="D19AB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0C74D4"/>
    <w:multiLevelType w:val="hybridMultilevel"/>
    <w:tmpl w:val="54EC5A9C"/>
    <w:lvl w:ilvl="0" w:tplc="0B46CE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9D2BE1"/>
    <w:multiLevelType w:val="hybridMultilevel"/>
    <w:tmpl w:val="1F1008C6"/>
    <w:lvl w:ilvl="0" w:tplc="0B46CE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7C00D6"/>
    <w:multiLevelType w:val="hybridMultilevel"/>
    <w:tmpl w:val="5C5C9EF4"/>
    <w:lvl w:ilvl="0" w:tplc="0B46CE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E75B2D"/>
    <w:multiLevelType w:val="hybridMultilevel"/>
    <w:tmpl w:val="4D30A10E"/>
    <w:lvl w:ilvl="0" w:tplc="94E6D75A">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834030935">
    <w:abstractNumId w:val="2"/>
  </w:num>
  <w:num w:numId="2" w16cid:durableId="922296148">
    <w:abstractNumId w:val="3"/>
  </w:num>
  <w:num w:numId="3" w16cid:durableId="1020471174">
    <w:abstractNumId w:val="0"/>
  </w:num>
  <w:num w:numId="4" w16cid:durableId="1208445956">
    <w:abstractNumId w:val="1"/>
  </w:num>
  <w:num w:numId="5" w16cid:durableId="1046488269">
    <w:abstractNumId w:val="4"/>
  </w:num>
  <w:num w:numId="6" w16cid:durableId="473836930">
    <w:abstractNumId w:val="8"/>
  </w:num>
  <w:num w:numId="7" w16cid:durableId="2083675408">
    <w:abstractNumId w:val="6"/>
  </w:num>
  <w:num w:numId="8" w16cid:durableId="41828208">
    <w:abstractNumId w:val="7"/>
  </w:num>
  <w:num w:numId="9" w16cid:durableId="1479685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CE5"/>
    <w:rsid w:val="00000CE5"/>
    <w:rsid w:val="00081E49"/>
    <w:rsid w:val="000C614E"/>
    <w:rsid w:val="002C5955"/>
    <w:rsid w:val="00341E7F"/>
    <w:rsid w:val="007D58DC"/>
    <w:rsid w:val="008047FA"/>
    <w:rsid w:val="0093404B"/>
    <w:rsid w:val="00A86103"/>
    <w:rsid w:val="00B910EC"/>
    <w:rsid w:val="00BA50CA"/>
    <w:rsid w:val="00DA1D58"/>
    <w:rsid w:val="00E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D3E25"/>
  <w15:chartTrackingRefBased/>
  <w15:docId w15:val="{A4CB2EAA-0BC7-4C86-BB47-EA98258E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CE5"/>
    <w:pPr>
      <w:ind w:left="720"/>
      <w:contextualSpacing/>
    </w:pPr>
  </w:style>
  <w:style w:type="table" w:styleId="TableGrid">
    <w:name w:val="Table Grid"/>
    <w:basedOn w:val="TableNormal"/>
    <w:uiPriority w:val="59"/>
    <w:rsid w:val="002C5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97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HARDACRE, Adele (HOPWOOD MEDICAL CENTRE)</dc:creator>
  <cp:keywords/>
  <dc:description/>
  <cp:lastModifiedBy>HARDACRE, Adele (HOPWOOD MEDICAL CENTRE)</cp:lastModifiedBy>
  <cp:revision>4</cp:revision>
  <cp:lastPrinted>2025-05-12T09:00:00Z</cp:lastPrinted>
  <dcterms:created xsi:type="dcterms:W3CDTF">2025-05-12T09:00:00Z</dcterms:created>
  <dcterms:modified xsi:type="dcterms:W3CDTF">2025-05-12T09:43:00Z</dcterms:modified>
</cp:coreProperties>
</file>